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A26C" w14:textId="07EA50BB" w:rsidR="009B5D5C" w:rsidRPr="00550D94" w:rsidRDefault="009B5D5C" w:rsidP="009B5D5C">
      <w:pPr>
        <w:widowControl/>
        <w:autoSpaceDE/>
        <w:autoSpaceDN/>
        <w:adjustRightInd/>
        <w:ind w:left="5102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</w:t>
      </w:r>
      <w:r w:rsidRPr="00550D94">
        <w:rPr>
          <w:rFonts w:ascii="Times New Roman" w:hAnsi="Times New Roman" w:cs="Times New Roman"/>
          <w:sz w:val="24"/>
        </w:rPr>
        <w:t>Atviro konkurso sąlygų</w:t>
      </w:r>
      <w:r>
        <w:rPr>
          <w:rFonts w:ascii="Times New Roman" w:hAnsi="Times New Roman" w:cs="Times New Roman"/>
          <w:sz w:val="24"/>
        </w:rPr>
        <w:t xml:space="preserve"> 6 priedas</w:t>
      </w:r>
    </w:p>
    <w:p w14:paraId="1867B9B8" w14:textId="24446BD5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</w:p>
    <w:p w14:paraId="2AA500A8" w14:textId="77777777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E4C76D3" w14:textId="77777777" w:rsidR="009B5D5C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B96389">
        <w:rPr>
          <w:rFonts w:ascii="Times New Roman" w:eastAsia="Calibri" w:hAnsi="Times New Roman" w:cs="Times New Roman"/>
          <w:b/>
          <w:bCs/>
          <w:sz w:val="24"/>
          <w:lang w:eastAsia="ar-SA"/>
        </w:rPr>
        <w:t>KOKYBĖS KRITERIJAI IR JŲ VERTINIMAS</w:t>
      </w:r>
    </w:p>
    <w:p w14:paraId="36775239" w14:textId="77777777" w:rsidR="009B5D5C" w:rsidRPr="00B96389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A9A18D2" w14:textId="77777777" w:rsidR="009B5D5C" w:rsidRPr="00496F0B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before="30" w:after="20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Ekonomiškai naudingiausiu pasiūlymu išrenkamas pi</w:t>
      </w:r>
      <w:r w:rsidRPr="00496F0B">
        <w:rPr>
          <w:rFonts w:ascii="Times New Roman" w:eastAsia="Calibri" w:hAnsi="Times New Roman" w:cs="Times New Roman"/>
          <w:color w:val="000000"/>
          <w:sz w:val="24"/>
          <w:lang w:eastAsia="en-US" w:bidi="hi-IN"/>
        </w:rPr>
        <w:t xml:space="preserve">rkimo dokumentuose nustatytus reikalavimus atitinkantis 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pasiūlymas, įvertinus ekonominio naudingumo kriterijaus (</w:t>
      </w:r>
      <w:r>
        <w:rPr>
          <w:rFonts w:ascii="Times New Roman" w:eastAsia="Calibri" w:hAnsi="Times New Roman" w:cs="Times New Roman"/>
          <w:sz w:val="24"/>
          <w:lang w:eastAsia="en-US"/>
        </w:rPr>
        <w:t>E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) balą.</w:t>
      </w:r>
    </w:p>
    <w:p w14:paraId="0A81DA62" w14:textId="3C53EF53" w:rsidR="009B5D5C" w:rsidRPr="00A016DA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Perkančiosios organizacijos neatmesti pasiūlymai vertinami </w:t>
      </w:r>
      <w:r w:rsidRPr="00550D94">
        <w:rPr>
          <w:rFonts w:ascii="Times New Roman" w:eastAsia="Calibri" w:hAnsi="Times New Roman" w:cs="Times New Roman"/>
          <w:sz w:val="24"/>
          <w:lang w:eastAsia="en-US"/>
        </w:rPr>
        <w:t>ir tarpusavyje palyginami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vadovaujantis ekonomiškai naudingiausio pasiūlym</w:t>
      </w:r>
      <w:r>
        <w:rPr>
          <w:rFonts w:ascii="Times New Roman" w:eastAsia="Calibri" w:hAnsi="Times New Roman" w:cs="Times New Roman"/>
          <w:sz w:val="24"/>
          <w:lang w:eastAsia="en-US"/>
        </w:rPr>
        <w:t>ų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vertinimo kriterij</w:t>
      </w:r>
      <w:r>
        <w:rPr>
          <w:rFonts w:ascii="Times New Roman" w:eastAsia="Calibri" w:hAnsi="Times New Roman" w:cs="Times New Roman"/>
          <w:sz w:val="24"/>
          <w:lang w:eastAsia="en-US"/>
        </w:rPr>
        <w:t>ais</w:t>
      </w:r>
      <w:r w:rsidR="00B76C23">
        <w:rPr>
          <w:rFonts w:ascii="Times New Roman" w:eastAsia="Calibri" w:hAnsi="Times New Roman" w:cs="Times New Roman"/>
          <w:sz w:val="24"/>
          <w:lang w:eastAsia="en-US"/>
        </w:rPr>
        <w:t>:</w:t>
      </w:r>
    </w:p>
    <w:p w14:paraId="3FB60E8C" w14:textId="77777777" w:rsidR="002227FD" w:rsidRDefault="002227FD" w:rsidP="00A016DA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firstLine="0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p w14:paraId="5E05319E" w14:textId="77777777" w:rsidR="002227FD" w:rsidRDefault="002227FD" w:rsidP="002227FD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4940" w:type="pct"/>
        <w:tblInd w:w="1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3593"/>
        <w:gridCol w:w="2539"/>
        <w:gridCol w:w="2542"/>
      </w:tblGrid>
      <w:tr w:rsidR="00A016DA" w:rsidRPr="007375ED" w14:paraId="1921F030" w14:textId="77777777" w:rsidTr="00A016DA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3BE9" w14:textId="5C00AAAF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Vertinimo kriterijai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525B" w14:textId="57DCD603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Kriterijaus parametro lyginamasis svoris</w:t>
            </w:r>
          </w:p>
        </w:tc>
      </w:tr>
      <w:tr w:rsidR="00A016DA" w:rsidRPr="007375ED" w14:paraId="1EA59A1E" w14:textId="77777777" w:rsidTr="007E164B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5C41" w14:textId="2A0B583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Kaina (K)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0EFD" w14:textId="33C18946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X=</w:t>
            </w:r>
            <w:r w:rsidR="00756733" w:rsidRPr="00AF429A">
              <w:rPr>
                <w:rFonts w:ascii="Times New Roman" w:hAnsi="Times New Roman" w:cs="Times New Roman"/>
                <w:b/>
                <w:sz w:val="24"/>
              </w:rPr>
              <w:t>85</w:t>
            </w:r>
          </w:p>
        </w:tc>
      </w:tr>
      <w:tr w:rsidR="00A016DA" w:rsidRPr="007375ED" w14:paraId="60383A84" w14:textId="77777777" w:rsidTr="007E164B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57506" w14:textId="1043F54C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Techniniai pranašumai (T)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3E7A" w14:textId="36F37C49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Y=</w:t>
            </w:r>
            <w:r w:rsidR="00756733" w:rsidRPr="00AF429A"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</w:tr>
      <w:tr w:rsidR="00A016DA" w:rsidRPr="007375ED" w14:paraId="63700A23" w14:textId="77777777" w:rsidTr="00A016DA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471A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D98E4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Parametrai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F6AFA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F429A">
              <w:rPr>
                <w:rFonts w:ascii="Times New Roman" w:hAnsi="Times New Roman" w:cs="Times New Roman"/>
                <w:b/>
                <w:sz w:val="24"/>
              </w:rPr>
              <w:t>Vertinimo būdas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ADF2" w14:textId="77777777" w:rsidR="00A016DA" w:rsidRPr="00AF429A" w:rsidRDefault="00A016DA" w:rsidP="00A016DA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A016DA" w:rsidRPr="001809C1" w14:paraId="207F86BA" w14:textId="77777777" w:rsidTr="00A016DA">
        <w:trPr>
          <w:trHeight w:val="90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7202" w14:textId="0425976F" w:rsidR="00A016DA" w:rsidRPr="00AF429A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T</w:t>
            </w:r>
            <w:r w:rsidR="00756733" w:rsidRPr="00AF429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17A64" w14:textId="34031C2E" w:rsidR="00A016DA" w:rsidRPr="00AF429A" w:rsidRDefault="00AF429A" w:rsidP="00AF429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Sistema portatyvi ir lengvai transportuojama, galima nusiimti nuo stovo. Sistemos svoris be stovo ir kitų priedų ne daugiau kaip 15 kg.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102A0" w14:textId="5EBA2862" w:rsidR="00A016DA" w:rsidRPr="00AF429A" w:rsidRDefault="00AF429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C15" w14:textId="44B44569" w:rsidR="00A016DA" w:rsidRPr="00AF429A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AF429A">
              <w:rPr>
                <w:rFonts w:ascii="Times New Roman" w:hAnsi="Times New Roman" w:cs="Times New Roman"/>
                <w:sz w:val="24"/>
              </w:rPr>
              <w:t>L</w:t>
            </w:r>
            <w:r w:rsidR="00756733" w:rsidRPr="00AF429A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AF429A">
              <w:rPr>
                <w:rFonts w:ascii="Times New Roman" w:hAnsi="Times New Roman" w:cs="Times New Roman"/>
                <w:sz w:val="24"/>
              </w:rPr>
              <w:t xml:space="preserve">= </w:t>
            </w:r>
            <w:r w:rsidR="00AF429A" w:rsidRPr="00AF429A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</w:tbl>
    <w:p w14:paraId="70F63EC8" w14:textId="77777777" w:rsidR="003955FE" w:rsidRPr="001809C1" w:rsidRDefault="003955FE" w:rsidP="003955FE">
      <w:pPr>
        <w:rPr>
          <w:rFonts w:ascii="Times New Roman" w:hAnsi="Times New Roman" w:cs="Times New Roman"/>
          <w:sz w:val="24"/>
        </w:rPr>
      </w:pPr>
    </w:p>
    <w:p w14:paraId="43A30BA2" w14:textId="77777777" w:rsidR="009B5D5C" w:rsidRDefault="009B5D5C" w:rsidP="009B5D5C">
      <w:pPr>
        <w:suppressAutoHyphens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14:paraId="61021AD2" w14:textId="64039DBF" w:rsidR="009B5D5C" w:rsidRPr="00DB26D0" w:rsidRDefault="009B5D5C" w:rsidP="00082724">
      <w:pPr>
        <w:pStyle w:val="Pagrindinistekstas"/>
        <w:ind w:firstLine="851"/>
      </w:pPr>
      <w:r>
        <w:t xml:space="preserve">3. </w:t>
      </w:r>
      <w:r w:rsidRPr="00DB26D0">
        <w:t>Ekonominis naudingumas (</w:t>
      </w:r>
      <w:r>
        <w:t>E</w:t>
      </w:r>
      <w:r w:rsidRPr="00DB26D0">
        <w:t>) apskaičiuojamas sudedant tiekėjo pasiūlymo kainos (</w:t>
      </w:r>
      <w:r>
        <w:t>K</w:t>
      </w:r>
      <w:r w:rsidRPr="00DB26D0">
        <w:t>) ir techninių pranašumų (T) balus:</w:t>
      </w:r>
    </w:p>
    <w:p w14:paraId="28CBC361" w14:textId="77777777" w:rsidR="009B5D5C" w:rsidRPr="00DB26D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C1338F4" w14:textId="77777777" w:rsidR="009B5D5C" w:rsidRPr="00DB26D0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E =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K</w:t>
      </w: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 + T</w:t>
      </w:r>
      <w:r w:rsidRPr="00DB26D0">
        <w:rPr>
          <w:rFonts w:ascii="Times New Roman" w:hAnsi="Times New Roman" w:cs="Times New Roman"/>
          <w:sz w:val="24"/>
          <w:lang w:eastAsia="en-US"/>
        </w:rPr>
        <w:t>.</w:t>
      </w:r>
    </w:p>
    <w:p w14:paraId="787CC4E0" w14:textId="77777777" w:rsidR="009B5D5C" w:rsidRDefault="009B5D5C" w:rsidP="00082724">
      <w:pPr>
        <w:pStyle w:val="Pagrindinistekstas"/>
        <w:ind w:firstLine="851"/>
      </w:pPr>
    </w:p>
    <w:p w14:paraId="6599B637" w14:textId="091027C2" w:rsidR="009B5D5C" w:rsidRPr="002C7C50" w:rsidRDefault="009B5D5C" w:rsidP="00082724">
      <w:pPr>
        <w:pStyle w:val="Pagrindinistekstas"/>
        <w:ind w:firstLine="851"/>
      </w:pPr>
      <w:r>
        <w:t>4</w:t>
      </w:r>
      <w:r w:rsidRPr="002C7C50">
        <w:t>. Pasiūlymo kainos (K) balai apskaičiuojami mažiausios pasiūlytos kainos (</w:t>
      </w:r>
      <w:proofErr w:type="spellStart"/>
      <w:r w:rsidRPr="002C7C50">
        <w:t>K</w:t>
      </w:r>
      <w:r w:rsidRPr="002C7C50">
        <w:rPr>
          <w:vertAlign w:val="subscript"/>
        </w:rPr>
        <w:t>min</w:t>
      </w:r>
      <w:proofErr w:type="spellEnd"/>
      <w:r w:rsidRPr="002C7C50">
        <w:t>) ir vertinamo pasiūlymo kainos (</w:t>
      </w:r>
      <w:proofErr w:type="spellStart"/>
      <w:r w:rsidRPr="002C7C50">
        <w:t>K</w:t>
      </w:r>
      <w:r w:rsidRPr="002C7C50">
        <w:rPr>
          <w:vertAlign w:val="subscript"/>
        </w:rPr>
        <w:t>v</w:t>
      </w:r>
      <w:proofErr w:type="spellEnd"/>
      <w:r w:rsidRPr="002C7C50">
        <w:t>) santykį padauginant iš kainos lyginamojo svorio (X):</w:t>
      </w:r>
    </w:p>
    <w:p w14:paraId="54F04B19" w14:textId="77777777" w:rsidR="009B5D5C" w:rsidRPr="002C7C5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17DE63C" w14:textId="77777777" w:rsidR="009B5D5C" w:rsidRPr="00191CC4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den>
        </m:f>
        <m:r>
          <w:rPr>
            <w:rFonts w:ascii="Cambria Math" w:hAnsi="Cambria Math"/>
          </w:rPr>
          <m:t xml:space="preserve"> ×X</m:t>
        </m:r>
      </m:oMath>
      <w:r w:rsidRPr="00191CC4">
        <w:rPr>
          <w:rFonts w:ascii="Times New Roman" w:hAnsi="Times New Roman" w:cs="Times New Roman"/>
          <w:sz w:val="24"/>
          <w:lang w:eastAsia="en-US"/>
        </w:rPr>
        <w:t>.</w:t>
      </w:r>
    </w:p>
    <w:p w14:paraId="75F651B4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05A9524B" w14:textId="764E7563" w:rsidR="009B5D5C" w:rsidRPr="002C7C50" w:rsidRDefault="009B5D5C" w:rsidP="00082724">
      <w:pPr>
        <w:pStyle w:val="Pagrindinistekstas"/>
        <w:ind w:firstLine="851"/>
      </w:pPr>
      <w:r>
        <w:t xml:space="preserve">5. </w:t>
      </w:r>
      <w:r w:rsidRPr="00D44F4E">
        <w:t>Siūlomo objekto techniniai pranašumai vertinami dviem skirtingais vertinimo būdais, todėl parametrų vertinimas apskaičiuojamas skirtingais metodais</w:t>
      </w:r>
      <w:r w:rsidRPr="002C7C50">
        <w:t>:</w:t>
      </w:r>
    </w:p>
    <w:p w14:paraId="4BC6A9F0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1F7239DA" w14:textId="66D250DE" w:rsidR="009B5D5C" w:rsidRPr="005A52A0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.1. </w:t>
      </w:r>
      <w:r w:rsidR="009B5D5C" w:rsidRPr="00DB26D0">
        <w:rPr>
          <w:rFonts w:ascii="Times New Roman" w:hAnsi="Times New Roman" w:cs="Times New Roman"/>
          <w:sz w:val="24"/>
        </w:rPr>
        <w:t>Siūlomo objekto T</w:t>
      </w:r>
      <w:r w:rsidR="00AF429A">
        <w:rPr>
          <w:rFonts w:ascii="Times New Roman" w:hAnsi="Times New Roman" w:cs="Times New Roman"/>
          <w:sz w:val="24"/>
          <w:vertAlign w:val="subscript"/>
        </w:rPr>
        <w:t xml:space="preserve">1 </w:t>
      </w:r>
      <w:r w:rsidR="009B5D5C" w:rsidRPr="00DB26D0">
        <w:rPr>
          <w:rFonts w:ascii="Times New Roman" w:hAnsi="Times New Roman" w:cs="Times New Roman"/>
          <w:sz w:val="24"/>
        </w:rPr>
        <w:t>technini</w:t>
      </w:r>
      <w:r w:rsidR="00AF429A">
        <w:rPr>
          <w:rFonts w:ascii="Times New Roman" w:hAnsi="Times New Roman" w:cs="Times New Roman"/>
          <w:sz w:val="24"/>
        </w:rPr>
        <w:t>s</w:t>
      </w:r>
      <w:r w:rsidR="009B5D5C" w:rsidRPr="00DB26D0">
        <w:rPr>
          <w:rFonts w:ascii="Times New Roman" w:hAnsi="Times New Roman" w:cs="Times New Roman"/>
          <w:sz w:val="24"/>
        </w:rPr>
        <w:t xml:space="preserve"> parametra</w:t>
      </w:r>
      <w:r w:rsidR="00AF429A">
        <w:rPr>
          <w:rFonts w:ascii="Times New Roman" w:hAnsi="Times New Roman" w:cs="Times New Roman"/>
          <w:sz w:val="24"/>
        </w:rPr>
        <w:t xml:space="preserve">s </w:t>
      </w:r>
      <w:r w:rsidR="009B5D5C">
        <w:rPr>
          <w:rFonts w:ascii="Times New Roman" w:hAnsi="Times New Roman" w:cs="Times New Roman"/>
          <w:sz w:val="24"/>
        </w:rPr>
        <w:t>vertinam</w:t>
      </w:r>
      <w:r w:rsidR="00AF429A">
        <w:rPr>
          <w:rFonts w:ascii="Times New Roman" w:hAnsi="Times New Roman" w:cs="Times New Roman"/>
          <w:sz w:val="24"/>
        </w:rPr>
        <w:t>as</w:t>
      </w:r>
      <w:r w:rsidR="009B5D5C" w:rsidRPr="00DB26D0">
        <w:rPr>
          <w:rFonts w:ascii="Times New Roman" w:hAnsi="Times New Roman" w:cs="Times New Roman"/>
          <w:sz w:val="24"/>
        </w:rPr>
        <w:t xml:space="preserve"> statiniu vertinimo būdu ir</w:t>
      </w:r>
      <w:r w:rsidR="009B5D5C" w:rsidRPr="005A52A0">
        <w:rPr>
          <w:rFonts w:ascii="Times New Roman" w:hAnsi="Times New Roman" w:cs="Times New Roman"/>
          <w:sz w:val="24"/>
        </w:rPr>
        <w:t xml:space="preserve"> neturi skaitinių išraiškų (</w:t>
      </w:r>
      <w:r w:rsidR="009B5D5C">
        <w:rPr>
          <w:rFonts w:ascii="Times New Roman" w:hAnsi="Times New Roman" w:cs="Times New Roman"/>
          <w:sz w:val="24"/>
        </w:rPr>
        <w:t>taip</w:t>
      </w:r>
      <w:r w:rsidR="009B5D5C" w:rsidRPr="005A52A0">
        <w:rPr>
          <w:rFonts w:ascii="Times New Roman" w:hAnsi="Times New Roman" w:cs="Times New Roman"/>
          <w:sz w:val="24"/>
        </w:rPr>
        <w:t xml:space="preserve"> arba </w:t>
      </w:r>
      <w:r w:rsidR="009B5D5C">
        <w:rPr>
          <w:rFonts w:ascii="Times New Roman" w:hAnsi="Times New Roman" w:cs="Times New Roman"/>
          <w:sz w:val="24"/>
        </w:rPr>
        <w:t>ne</w:t>
      </w:r>
      <w:r w:rsidR="009B5D5C" w:rsidRPr="005A52A0">
        <w:rPr>
          <w:rFonts w:ascii="Times New Roman" w:hAnsi="Times New Roman" w:cs="Times New Roman"/>
          <w:sz w:val="24"/>
        </w:rPr>
        <w:t>), todėl parametro įvertinimas apskaičiuojamas pagal formulę:</w:t>
      </w:r>
    </w:p>
    <w:p w14:paraId="7C22159E" w14:textId="06E1EE4A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turi nurodytą pranašumą: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AF429A">
        <w:rPr>
          <w:rFonts w:ascii="Times New Roman" w:hAnsi="Times New Roman" w:cs="Times New Roman"/>
          <w:i/>
          <w:sz w:val="24"/>
        </w:rPr>
        <w:t>1</w:t>
      </w:r>
      <w:r w:rsidR="003955FE">
        <w:rPr>
          <w:rFonts w:ascii="Times New Roman" w:hAnsi="Times New Roman" w:cs="Times New Roman"/>
          <w:i/>
          <w:sz w:val="24"/>
        </w:rPr>
        <w:t>5;</w:t>
      </w:r>
    </w:p>
    <w:p w14:paraId="42A43BCB" w14:textId="1A19EE6F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neturi nurodyto pranašumo: </w:t>
      </w:r>
      <w:r w:rsidR="00AF429A" w:rsidRPr="005A52A0">
        <w:rPr>
          <w:rFonts w:ascii="Times New Roman" w:hAnsi="Times New Roman" w:cs="Times New Roman"/>
          <w:i/>
          <w:sz w:val="24"/>
        </w:rPr>
        <w:t>T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="00AF429A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AF429A">
        <w:rPr>
          <w:rFonts w:ascii="Times New Roman" w:hAnsi="Times New Roman" w:cs="Times New Roman"/>
          <w:i/>
          <w:sz w:val="24"/>
          <w:vertAlign w:val="subscript"/>
        </w:rPr>
        <w:t>1</w:t>
      </w:r>
      <w:r w:rsidR="00AF429A" w:rsidRPr="005A52A0">
        <w:rPr>
          <w:rFonts w:ascii="Times New Roman" w:hAnsi="Times New Roman" w:cs="Times New Roman"/>
          <w:i/>
          <w:sz w:val="24"/>
        </w:rPr>
        <w:t xml:space="preserve"> </w:t>
      </w:r>
      <w:r w:rsidRPr="005A52A0">
        <w:rPr>
          <w:rFonts w:ascii="Times New Roman" w:hAnsi="Times New Roman" w:cs="Times New Roman"/>
          <w:i/>
          <w:sz w:val="24"/>
        </w:rPr>
        <w:t xml:space="preserve"> = 0.</w:t>
      </w:r>
    </w:p>
    <w:p w14:paraId="2C0AEBF9" w14:textId="77777777" w:rsidR="00082724" w:rsidRDefault="00082724" w:rsidP="00082724">
      <w:pPr>
        <w:pStyle w:val="Pagrindinistekstas"/>
        <w:ind w:firstLine="0"/>
      </w:pPr>
    </w:p>
    <w:p w14:paraId="401A4F01" w14:textId="77777777" w:rsidR="009B5D5C" w:rsidRPr="009B5D5C" w:rsidRDefault="009B5D5C" w:rsidP="0008272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sectPr w:rsidR="009B5D5C" w:rsidRPr="009B5D5C" w:rsidSect="009B5D5C">
      <w:pgSz w:w="11906" w:h="16838" w:code="9"/>
      <w:pgMar w:top="709" w:right="561" w:bottom="1236" w:left="126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 w15:restartNumberingAfterBreak="0">
    <w:nsid w:val="66767DEF"/>
    <w:multiLevelType w:val="multilevel"/>
    <w:tmpl w:val="37DA2B4C"/>
    <w:lvl w:ilvl="0">
      <w:start w:val="9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F92E64"/>
    <w:multiLevelType w:val="hybridMultilevel"/>
    <w:tmpl w:val="06DECE92"/>
    <w:lvl w:ilvl="0" w:tplc="4A1439F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9497363">
    <w:abstractNumId w:val="0"/>
  </w:num>
  <w:num w:numId="2" w16cid:durableId="689650879">
    <w:abstractNumId w:val="1"/>
  </w:num>
  <w:num w:numId="3" w16cid:durableId="103176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D5C"/>
    <w:rsid w:val="00082724"/>
    <w:rsid w:val="001809C1"/>
    <w:rsid w:val="002227FD"/>
    <w:rsid w:val="00247952"/>
    <w:rsid w:val="003725CA"/>
    <w:rsid w:val="00372C64"/>
    <w:rsid w:val="003955FE"/>
    <w:rsid w:val="005533E4"/>
    <w:rsid w:val="005F4A4D"/>
    <w:rsid w:val="006124DD"/>
    <w:rsid w:val="00756733"/>
    <w:rsid w:val="0080712E"/>
    <w:rsid w:val="008E3122"/>
    <w:rsid w:val="009B5D5C"/>
    <w:rsid w:val="00A016DA"/>
    <w:rsid w:val="00A54B22"/>
    <w:rsid w:val="00AF429A"/>
    <w:rsid w:val="00B30261"/>
    <w:rsid w:val="00B5343E"/>
    <w:rsid w:val="00B76C23"/>
    <w:rsid w:val="00C068EC"/>
    <w:rsid w:val="00C554AF"/>
    <w:rsid w:val="00CE400D"/>
    <w:rsid w:val="00CE785A"/>
    <w:rsid w:val="00DC6667"/>
    <w:rsid w:val="00E25548"/>
    <w:rsid w:val="00E31086"/>
    <w:rsid w:val="00E6072D"/>
    <w:rsid w:val="00F410DA"/>
    <w:rsid w:val="00F8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DDB5"/>
  <w15:chartTrackingRefBased/>
  <w15:docId w15:val="{867D8CB4-0487-4183-9449-DC72BC98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B5D5C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9B5D5C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B5D5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17</cp:revision>
  <cp:lastPrinted>2025-04-02T06:54:00Z</cp:lastPrinted>
  <dcterms:created xsi:type="dcterms:W3CDTF">2024-10-10T05:46:00Z</dcterms:created>
  <dcterms:modified xsi:type="dcterms:W3CDTF">2025-09-01T06:41:00Z</dcterms:modified>
</cp:coreProperties>
</file>